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tblpX="-1003" w:tblpY="1"/>
        <w:tblOverlap w:val="never"/>
        <w:tblW w:w="15735" w:type="dxa"/>
        <w:tblInd w:w="0" w:type="dxa"/>
        <w:tblLayout w:type="fixed"/>
        <w:tblCellMar>
          <w:top w:w="30" w:type="dxa"/>
          <w:left w:w="107" w:type="dxa"/>
          <w:right w:w="84" w:type="dxa"/>
        </w:tblCellMar>
        <w:tblLook w:val="04A0" w:firstRow="1" w:lastRow="0" w:firstColumn="1" w:lastColumn="0" w:noHBand="0" w:noVBand="1"/>
      </w:tblPr>
      <w:tblGrid>
        <w:gridCol w:w="1838"/>
        <w:gridCol w:w="3260"/>
        <w:gridCol w:w="2694"/>
        <w:gridCol w:w="2693"/>
        <w:gridCol w:w="2693"/>
        <w:gridCol w:w="2557"/>
      </w:tblGrid>
      <w:tr w:rsidR="0030769A" w:rsidRPr="00B337DB" w:rsidTr="0030769A">
        <w:trPr>
          <w:trHeight w:val="522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769A" w:rsidRPr="00C53CD6" w:rsidRDefault="0030769A" w:rsidP="009B7E54">
            <w:pPr>
              <w:ind w:right="3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C53CD6">
              <w:rPr>
                <w:rFonts w:ascii="Arial" w:hAnsi="Arial" w:cs="Arial"/>
                <w:b/>
                <w:color w:val="auto"/>
                <w:sz w:val="20"/>
                <w:szCs w:val="20"/>
              </w:rPr>
              <w:t xml:space="preserve">Skills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769A" w:rsidRDefault="0030769A" w:rsidP="009B7E54">
            <w:pPr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</w:p>
          <w:p w:rsidR="0030769A" w:rsidRDefault="0030769A" w:rsidP="0030769A">
            <w:pPr>
              <w:jc w:val="center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Pre – School</w:t>
            </w:r>
          </w:p>
          <w:p w:rsidR="0030769A" w:rsidRPr="00C53CD6" w:rsidRDefault="0030769A" w:rsidP="0030769A">
            <w:pPr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</w:p>
          <w:p w:rsidR="0030769A" w:rsidRPr="00C53CD6" w:rsidRDefault="0030769A" w:rsidP="009B7E54">
            <w:pPr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769A" w:rsidRPr="00C53CD6" w:rsidRDefault="0030769A" w:rsidP="009B7E54">
            <w:pPr>
              <w:ind w:left="3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C53CD6">
              <w:rPr>
                <w:rFonts w:ascii="Arial" w:hAnsi="Arial" w:cs="Arial"/>
                <w:b/>
                <w:color w:val="auto"/>
                <w:sz w:val="20"/>
                <w:szCs w:val="20"/>
              </w:rPr>
              <w:t xml:space="preserve"> </w:t>
            </w:r>
          </w:p>
          <w:p w:rsidR="0030769A" w:rsidRPr="00C53CD6" w:rsidRDefault="0030769A" w:rsidP="009B7E54">
            <w:pPr>
              <w:ind w:right="27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C53CD6">
              <w:rPr>
                <w:rFonts w:ascii="Arial" w:hAnsi="Arial" w:cs="Arial"/>
                <w:b/>
                <w:color w:val="auto"/>
                <w:sz w:val="20"/>
                <w:szCs w:val="20"/>
              </w:rPr>
              <w:t xml:space="preserve">Year R </w:t>
            </w:r>
          </w:p>
          <w:p w:rsidR="0030769A" w:rsidRPr="00C53CD6" w:rsidRDefault="0030769A" w:rsidP="009B7E54">
            <w:pPr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C53CD6">
              <w:rPr>
                <w:rFonts w:ascii="Arial" w:hAnsi="Arial" w:cs="Arial"/>
                <w:b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769A" w:rsidRPr="00C53CD6" w:rsidRDefault="0030769A" w:rsidP="009B7E54">
            <w:pPr>
              <w:ind w:right="22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C53CD6">
              <w:rPr>
                <w:rFonts w:ascii="Arial" w:hAnsi="Arial" w:cs="Arial"/>
                <w:b/>
                <w:color w:val="auto"/>
                <w:sz w:val="20"/>
                <w:szCs w:val="20"/>
              </w:rPr>
              <w:t xml:space="preserve">Year 1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769A" w:rsidRPr="00C53CD6" w:rsidRDefault="0030769A" w:rsidP="009B7E54">
            <w:pPr>
              <w:ind w:right="26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C53CD6">
              <w:rPr>
                <w:rFonts w:ascii="Arial" w:hAnsi="Arial" w:cs="Arial"/>
                <w:b/>
                <w:color w:val="auto"/>
                <w:sz w:val="20"/>
                <w:szCs w:val="20"/>
              </w:rPr>
              <w:t xml:space="preserve">Year 2 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769A" w:rsidRPr="00C53CD6" w:rsidRDefault="0030769A" w:rsidP="009B7E54">
            <w:pPr>
              <w:ind w:right="26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C53CD6">
              <w:rPr>
                <w:rFonts w:ascii="Arial" w:hAnsi="Arial" w:cs="Arial"/>
                <w:b/>
                <w:color w:val="auto"/>
                <w:sz w:val="20"/>
                <w:szCs w:val="20"/>
              </w:rPr>
              <w:t xml:space="preserve">Year 3 </w:t>
            </w:r>
          </w:p>
        </w:tc>
      </w:tr>
      <w:tr w:rsidR="0030769A" w:rsidRPr="00B337DB" w:rsidTr="0030769A">
        <w:trPr>
          <w:trHeight w:val="4195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0769A" w:rsidRPr="006A7F9D" w:rsidRDefault="0030769A" w:rsidP="009B7E54">
            <w:pPr>
              <w:ind w:left="4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6A7F9D">
              <w:rPr>
                <w:rFonts w:ascii="Arial" w:hAnsi="Arial" w:cs="Arial"/>
                <w:b/>
                <w:color w:val="auto"/>
                <w:sz w:val="20"/>
                <w:szCs w:val="20"/>
              </w:rPr>
              <w:t>Composition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0769A" w:rsidRPr="006A7F9D" w:rsidRDefault="0030769A" w:rsidP="002D143F">
            <w:pPr>
              <w:rPr>
                <w:rFonts w:ascii="Arial" w:hAnsi="Arial" w:cs="Arial"/>
                <w:sz w:val="20"/>
                <w:szCs w:val="20"/>
              </w:rPr>
            </w:pPr>
            <w:r w:rsidRPr="006A7F9D">
              <w:rPr>
                <w:rFonts w:ascii="Arial" w:hAnsi="Arial" w:cs="Arial"/>
                <w:sz w:val="20"/>
                <w:szCs w:val="20"/>
              </w:rPr>
              <w:t xml:space="preserve">Enjoy drawing freely using mark making which they give meaning too. </w:t>
            </w:r>
          </w:p>
          <w:p w:rsidR="0030769A" w:rsidRPr="006A7F9D" w:rsidRDefault="0030769A" w:rsidP="002D143F">
            <w:pPr>
              <w:rPr>
                <w:rFonts w:ascii="Arial" w:hAnsi="Arial" w:cs="Arial"/>
                <w:sz w:val="20"/>
                <w:szCs w:val="20"/>
              </w:rPr>
            </w:pPr>
          </w:p>
          <w:p w:rsidR="0030769A" w:rsidRPr="006A7F9D" w:rsidRDefault="0030769A" w:rsidP="002D143F">
            <w:pPr>
              <w:rPr>
                <w:rFonts w:ascii="Arial" w:hAnsi="Arial" w:cs="Arial"/>
                <w:sz w:val="20"/>
                <w:szCs w:val="20"/>
              </w:rPr>
            </w:pPr>
            <w:r w:rsidRPr="006A7F9D">
              <w:rPr>
                <w:rFonts w:ascii="Arial" w:hAnsi="Arial" w:cs="Arial"/>
                <w:sz w:val="20"/>
                <w:szCs w:val="20"/>
              </w:rPr>
              <w:t xml:space="preserve">Make marks on their pictures to stand for their name. </w:t>
            </w:r>
          </w:p>
          <w:p w:rsidR="0030769A" w:rsidRPr="006A7F9D" w:rsidRDefault="0030769A" w:rsidP="002A4BB7">
            <w:pPr>
              <w:rPr>
                <w:rFonts w:ascii="Arial" w:hAnsi="Arial" w:cs="Arial"/>
                <w:sz w:val="20"/>
                <w:szCs w:val="20"/>
              </w:rPr>
            </w:pPr>
            <w:r w:rsidRPr="006A7F9D">
              <w:rPr>
                <w:rFonts w:ascii="Arial" w:hAnsi="Arial" w:cs="Arial"/>
                <w:sz w:val="20"/>
                <w:szCs w:val="20"/>
              </w:rPr>
              <w:t xml:space="preserve">To begin using some of their print and letter knowledge in their early writing e.g. writing a pretend shopping list </w:t>
            </w:r>
          </w:p>
          <w:p w:rsidR="0030769A" w:rsidRPr="006A7F9D" w:rsidRDefault="0030769A" w:rsidP="002A4BB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769A" w:rsidRPr="006A7F9D" w:rsidRDefault="0030769A" w:rsidP="002A4BB7">
            <w:pPr>
              <w:rPr>
                <w:rFonts w:ascii="Arial" w:hAnsi="Arial" w:cs="Arial"/>
                <w:sz w:val="20"/>
                <w:szCs w:val="20"/>
              </w:rPr>
            </w:pPr>
            <w:r w:rsidRPr="006A7F9D">
              <w:rPr>
                <w:rFonts w:ascii="Arial" w:hAnsi="Arial" w:cs="Arial"/>
                <w:sz w:val="20"/>
                <w:szCs w:val="20"/>
              </w:rPr>
              <w:t xml:space="preserve">To begin using mark making skills to give meaning to possible writing. 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0769A" w:rsidRPr="006A7F9D" w:rsidRDefault="0030769A" w:rsidP="00B82FE6">
            <w:pPr>
              <w:rPr>
                <w:rFonts w:ascii="Arial" w:hAnsi="Arial" w:cs="Arial"/>
                <w:sz w:val="20"/>
                <w:szCs w:val="20"/>
              </w:rPr>
            </w:pPr>
            <w:r w:rsidRPr="006A7F9D">
              <w:rPr>
                <w:rFonts w:ascii="Arial" w:hAnsi="Arial" w:cs="Arial"/>
                <w:sz w:val="20"/>
                <w:szCs w:val="20"/>
              </w:rPr>
              <w:t xml:space="preserve">Write short sentences with words with known sound-letter correspondences using a capital letter and full stop. </w:t>
            </w:r>
          </w:p>
          <w:p w:rsidR="0030769A" w:rsidRPr="006A7F9D" w:rsidRDefault="0030769A" w:rsidP="00B82FE6">
            <w:pPr>
              <w:rPr>
                <w:rFonts w:ascii="Arial" w:hAnsi="Arial" w:cs="Arial"/>
                <w:sz w:val="20"/>
                <w:szCs w:val="20"/>
              </w:rPr>
            </w:pPr>
          </w:p>
          <w:p w:rsidR="0030769A" w:rsidRPr="006A7F9D" w:rsidRDefault="0030769A" w:rsidP="00B82FE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0769A" w:rsidRPr="006A7F9D" w:rsidRDefault="0030769A" w:rsidP="0022683E">
            <w:pPr>
              <w:rPr>
                <w:rFonts w:ascii="Arial" w:hAnsi="Arial" w:cs="Arial"/>
                <w:sz w:val="20"/>
                <w:szCs w:val="20"/>
              </w:rPr>
            </w:pPr>
            <w:r w:rsidRPr="006A7F9D">
              <w:rPr>
                <w:rFonts w:ascii="Arial" w:hAnsi="Arial" w:cs="Arial"/>
                <w:sz w:val="20"/>
                <w:szCs w:val="20"/>
              </w:rPr>
              <w:t>Can have an awareness that a sentence is a group of words that make sense</w:t>
            </w:r>
          </w:p>
          <w:p w:rsidR="0030769A" w:rsidRPr="006A7F9D" w:rsidRDefault="0030769A" w:rsidP="0022683E">
            <w:pPr>
              <w:rPr>
                <w:rFonts w:ascii="Arial" w:hAnsi="Arial" w:cs="Arial"/>
                <w:sz w:val="20"/>
                <w:szCs w:val="20"/>
              </w:rPr>
            </w:pPr>
          </w:p>
          <w:p w:rsidR="0030769A" w:rsidRPr="006A7F9D" w:rsidRDefault="0030769A" w:rsidP="0022683E">
            <w:pPr>
              <w:rPr>
                <w:rFonts w:ascii="Arial" w:hAnsi="Arial" w:cs="Arial"/>
                <w:sz w:val="20"/>
                <w:szCs w:val="20"/>
              </w:rPr>
            </w:pPr>
            <w:r w:rsidRPr="006A7F9D">
              <w:rPr>
                <w:rFonts w:ascii="Arial" w:hAnsi="Arial" w:cs="Arial"/>
                <w:sz w:val="20"/>
                <w:szCs w:val="20"/>
              </w:rPr>
              <w:t xml:space="preserve">Can compose a simple sentence after discussion with an adult. </w:t>
            </w:r>
          </w:p>
          <w:p w:rsidR="0030769A" w:rsidRPr="006A7F9D" w:rsidRDefault="0030769A" w:rsidP="0022683E">
            <w:pPr>
              <w:rPr>
                <w:rFonts w:ascii="Arial" w:hAnsi="Arial" w:cs="Arial"/>
                <w:sz w:val="20"/>
                <w:szCs w:val="20"/>
              </w:rPr>
            </w:pPr>
          </w:p>
          <w:p w:rsidR="0030769A" w:rsidRPr="006A7F9D" w:rsidRDefault="0030769A" w:rsidP="0022683E">
            <w:pPr>
              <w:rPr>
                <w:rFonts w:ascii="Arial" w:hAnsi="Arial" w:cs="Arial"/>
                <w:sz w:val="20"/>
                <w:szCs w:val="20"/>
              </w:rPr>
            </w:pPr>
            <w:r w:rsidRPr="006A7F9D">
              <w:rPr>
                <w:rFonts w:ascii="Arial" w:hAnsi="Arial" w:cs="Arial"/>
                <w:sz w:val="20"/>
                <w:szCs w:val="20"/>
              </w:rPr>
              <w:t xml:space="preserve">Can write 4 quality sentences showing awareness that ideas and events can be put into an appropriate order.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0769A" w:rsidRPr="006A7F9D" w:rsidRDefault="0030769A" w:rsidP="003C0F93">
            <w:pPr>
              <w:rPr>
                <w:rFonts w:ascii="Arial" w:hAnsi="Arial" w:cs="Arial"/>
                <w:sz w:val="20"/>
                <w:szCs w:val="20"/>
              </w:rPr>
            </w:pPr>
            <w:r w:rsidRPr="006A7F9D">
              <w:rPr>
                <w:rFonts w:ascii="Arial" w:hAnsi="Arial" w:cs="Arial"/>
                <w:sz w:val="20"/>
                <w:szCs w:val="20"/>
              </w:rPr>
              <w:t>Can write simple, coherent narratives (real or fictional) after discussion with an adult</w:t>
            </w:r>
          </w:p>
          <w:p w:rsidR="00A04482" w:rsidRPr="006A7F9D" w:rsidRDefault="00A04482" w:rsidP="003C0F93">
            <w:pPr>
              <w:rPr>
                <w:rFonts w:ascii="Arial" w:hAnsi="Arial" w:cs="Arial"/>
                <w:sz w:val="20"/>
                <w:szCs w:val="20"/>
              </w:rPr>
            </w:pPr>
          </w:p>
          <w:p w:rsidR="0030769A" w:rsidRPr="006A7F9D" w:rsidRDefault="0030769A" w:rsidP="003C0F93">
            <w:pPr>
              <w:rPr>
                <w:rFonts w:ascii="Arial" w:hAnsi="Arial" w:cs="Arial"/>
                <w:sz w:val="20"/>
                <w:szCs w:val="20"/>
              </w:rPr>
            </w:pPr>
            <w:r w:rsidRPr="006A7F9D">
              <w:rPr>
                <w:rFonts w:ascii="Arial" w:hAnsi="Arial" w:cs="Arial"/>
                <w:sz w:val="20"/>
                <w:szCs w:val="20"/>
              </w:rPr>
              <w:t>Can write real events recording these simply and clearly</w:t>
            </w:r>
          </w:p>
          <w:p w:rsidR="00A04482" w:rsidRPr="006A7F9D" w:rsidRDefault="00A04482" w:rsidP="003C0F93">
            <w:pPr>
              <w:rPr>
                <w:rFonts w:ascii="Arial" w:hAnsi="Arial" w:cs="Arial"/>
                <w:sz w:val="20"/>
                <w:szCs w:val="20"/>
              </w:rPr>
            </w:pPr>
          </w:p>
          <w:p w:rsidR="0030769A" w:rsidRPr="006A7F9D" w:rsidRDefault="0030769A" w:rsidP="007B14BE">
            <w:pPr>
              <w:rPr>
                <w:rFonts w:ascii="Arial" w:hAnsi="Arial" w:cs="Arial"/>
                <w:sz w:val="20"/>
                <w:szCs w:val="20"/>
              </w:rPr>
            </w:pPr>
            <w:r w:rsidRPr="006A7F9D">
              <w:rPr>
                <w:rFonts w:ascii="Arial" w:hAnsi="Arial" w:cs="Arial"/>
                <w:sz w:val="20"/>
                <w:szCs w:val="20"/>
              </w:rPr>
              <w:t>Can check verb tenses, punctuation and spelling</w:t>
            </w:r>
          </w:p>
          <w:p w:rsidR="0030769A" w:rsidRPr="006A7F9D" w:rsidRDefault="0030769A" w:rsidP="007B14BE">
            <w:pPr>
              <w:rPr>
                <w:rFonts w:ascii="Arial" w:hAnsi="Arial" w:cs="Arial"/>
                <w:sz w:val="20"/>
                <w:szCs w:val="20"/>
              </w:rPr>
            </w:pPr>
            <w:r w:rsidRPr="006A7F9D">
              <w:rPr>
                <w:rFonts w:ascii="Arial" w:hAnsi="Arial" w:cs="Arial"/>
                <w:sz w:val="20"/>
                <w:szCs w:val="20"/>
              </w:rPr>
              <w:t>Can make corrections after discussion with an adult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94510" w:rsidRDefault="00694510" w:rsidP="00A0448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Can </w:t>
            </w:r>
            <w:r w:rsidRPr="00694510">
              <w:rPr>
                <w:rFonts w:ascii="Arial" w:hAnsi="Arial" w:cs="Arial"/>
                <w:sz w:val="20"/>
                <w:szCs w:val="20"/>
              </w:rPr>
              <w:t xml:space="preserve">plan their writing by: discussing writing similar to that which they are planning to write in order to understand and learn from its structure, vocabulary and grammar </w:t>
            </w:r>
          </w:p>
          <w:p w:rsidR="00694510" w:rsidRDefault="00694510" w:rsidP="00A04482">
            <w:pPr>
              <w:rPr>
                <w:rFonts w:ascii="Arial" w:hAnsi="Arial" w:cs="Arial"/>
                <w:sz w:val="20"/>
                <w:szCs w:val="20"/>
              </w:rPr>
            </w:pPr>
            <w:r w:rsidRPr="00694510">
              <w:rPr>
                <w:rFonts w:ascii="Arial" w:hAnsi="Arial" w:cs="Arial"/>
                <w:sz w:val="20"/>
                <w:szCs w:val="20"/>
              </w:rPr>
              <w:t xml:space="preserve">discussing and recording ideas </w:t>
            </w:r>
          </w:p>
          <w:p w:rsidR="00694510" w:rsidRDefault="00694510" w:rsidP="00A0448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</w:t>
            </w:r>
            <w:r w:rsidRPr="00694510">
              <w:rPr>
                <w:rFonts w:ascii="Arial" w:hAnsi="Arial" w:cs="Arial"/>
                <w:sz w:val="20"/>
                <w:szCs w:val="20"/>
              </w:rPr>
              <w:t xml:space="preserve"> draft and write by:  composing and rehearsing sentences orally (including dialogue), progressively building a varied and rich vocabulary and an increasing range of sentence structures </w:t>
            </w:r>
          </w:p>
          <w:p w:rsidR="00694510" w:rsidRDefault="00694510" w:rsidP="00A0448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Can </w:t>
            </w:r>
            <w:r w:rsidRPr="00694510">
              <w:rPr>
                <w:rFonts w:ascii="Arial" w:hAnsi="Arial" w:cs="Arial"/>
                <w:sz w:val="20"/>
                <w:szCs w:val="20"/>
              </w:rPr>
              <w:t>organis</w:t>
            </w:r>
            <w:r>
              <w:rPr>
                <w:rFonts w:ascii="Arial" w:hAnsi="Arial" w:cs="Arial"/>
                <w:sz w:val="20"/>
                <w:szCs w:val="20"/>
              </w:rPr>
              <w:t xml:space="preserve">e </w:t>
            </w:r>
            <w:r w:rsidRPr="00694510">
              <w:rPr>
                <w:rFonts w:ascii="Arial" w:hAnsi="Arial" w:cs="Arial"/>
                <w:sz w:val="20"/>
                <w:szCs w:val="20"/>
              </w:rPr>
              <w:t xml:space="preserve">paragraphs around a theme </w:t>
            </w:r>
            <w:r>
              <w:rPr>
                <w:rFonts w:ascii="Arial" w:hAnsi="Arial" w:cs="Arial"/>
                <w:sz w:val="20"/>
                <w:szCs w:val="20"/>
              </w:rPr>
              <w:t>when writing</w:t>
            </w:r>
            <w:r w:rsidRPr="00694510">
              <w:rPr>
                <w:rFonts w:ascii="Arial" w:hAnsi="Arial" w:cs="Arial"/>
                <w:sz w:val="20"/>
                <w:szCs w:val="20"/>
              </w:rPr>
              <w:t xml:space="preserve"> narratives, creating settings, characters and plot </w:t>
            </w:r>
          </w:p>
          <w:p w:rsidR="00694510" w:rsidRDefault="00694510" w:rsidP="00A0448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Can organise paragraphs </w:t>
            </w:r>
            <w:r w:rsidRPr="00694510">
              <w:rPr>
                <w:rFonts w:ascii="Arial" w:hAnsi="Arial" w:cs="Arial"/>
                <w:sz w:val="20"/>
                <w:szCs w:val="20"/>
              </w:rPr>
              <w:t xml:space="preserve">in non-narrative material, using simple organisational devices [for example, headings and sub-headings] </w:t>
            </w:r>
          </w:p>
          <w:p w:rsidR="00694510" w:rsidRDefault="00694510" w:rsidP="00A0448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Can </w:t>
            </w:r>
            <w:r w:rsidRPr="00694510">
              <w:rPr>
                <w:rFonts w:ascii="Arial" w:hAnsi="Arial" w:cs="Arial"/>
                <w:sz w:val="20"/>
                <w:szCs w:val="20"/>
              </w:rPr>
              <w:t>evaluate and edit by:  assessing the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94510">
              <w:rPr>
                <w:rFonts w:ascii="Arial" w:hAnsi="Arial" w:cs="Arial"/>
                <w:sz w:val="20"/>
                <w:szCs w:val="20"/>
              </w:rPr>
              <w:t xml:space="preserve">effectiveness of their own and others’ writing and suggesting improvements </w:t>
            </w:r>
            <w:r>
              <w:rPr>
                <w:rFonts w:ascii="Arial" w:hAnsi="Arial" w:cs="Arial"/>
                <w:sz w:val="20"/>
                <w:szCs w:val="20"/>
              </w:rPr>
              <w:t xml:space="preserve">Can </w:t>
            </w:r>
            <w:r w:rsidRPr="00694510">
              <w:rPr>
                <w:rFonts w:ascii="Arial" w:hAnsi="Arial" w:cs="Arial"/>
                <w:sz w:val="20"/>
                <w:szCs w:val="20"/>
              </w:rPr>
              <w:t>propos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694510">
              <w:rPr>
                <w:rFonts w:ascii="Arial" w:hAnsi="Arial" w:cs="Arial"/>
                <w:sz w:val="20"/>
                <w:szCs w:val="20"/>
              </w:rPr>
              <w:t xml:space="preserve"> changes to grammar and vocabulary </w:t>
            </w:r>
            <w:r w:rsidRPr="00694510">
              <w:rPr>
                <w:rFonts w:ascii="Arial" w:hAnsi="Arial" w:cs="Arial"/>
                <w:sz w:val="20"/>
                <w:szCs w:val="20"/>
              </w:rPr>
              <w:lastRenderedPageBreak/>
              <w:t>to improve consistency, including the accurate use of pronouns in sentences</w:t>
            </w:r>
          </w:p>
          <w:p w:rsidR="00694510" w:rsidRDefault="00694510" w:rsidP="00A0448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</w:t>
            </w:r>
            <w:r w:rsidRPr="00694510">
              <w:rPr>
                <w:rFonts w:ascii="Arial" w:hAnsi="Arial" w:cs="Arial"/>
                <w:sz w:val="20"/>
                <w:szCs w:val="20"/>
              </w:rPr>
              <w:t xml:space="preserve"> proof-read</w:t>
            </w:r>
            <w:r>
              <w:rPr>
                <w:rFonts w:ascii="Arial" w:hAnsi="Arial" w:cs="Arial"/>
                <w:sz w:val="20"/>
                <w:szCs w:val="20"/>
              </w:rPr>
              <w:t xml:space="preserve"> their writing</w:t>
            </w:r>
            <w:r w:rsidRPr="00694510">
              <w:rPr>
                <w:rFonts w:ascii="Arial" w:hAnsi="Arial" w:cs="Arial"/>
                <w:sz w:val="20"/>
                <w:szCs w:val="20"/>
              </w:rPr>
              <w:t xml:space="preserve"> for spelling and punctuation errors </w:t>
            </w:r>
          </w:p>
          <w:p w:rsidR="0030769A" w:rsidRPr="006A7F9D" w:rsidRDefault="00694510" w:rsidP="00A0448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Can </w:t>
            </w:r>
            <w:r w:rsidRPr="00694510">
              <w:rPr>
                <w:rFonts w:ascii="Arial" w:hAnsi="Arial" w:cs="Arial"/>
                <w:sz w:val="20"/>
                <w:szCs w:val="20"/>
              </w:rPr>
              <w:t>read aloud their own writing, to a group or the whole class, using appropriate intonation and controlling the tone and volume so that the meaning is clear</w:t>
            </w:r>
          </w:p>
        </w:tc>
      </w:tr>
      <w:tr w:rsidR="0030769A" w:rsidRPr="00B337DB" w:rsidTr="0030769A">
        <w:trPr>
          <w:trHeight w:val="1327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769A" w:rsidRPr="006A7F9D" w:rsidRDefault="0030769A" w:rsidP="007B14BE">
            <w:pPr>
              <w:ind w:left="4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6A7F9D">
              <w:rPr>
                <w:rFonts w:ascii="Arial" w:hAnsi="Arial" w:cs="Arial"/>
                <w:b/>
                <w:color w:val="auto"/>
                <w:sz w:val="20"/>
                <w:szCs w:val="20"/>
              </w:rPr>
              <w:lastRenderedPageBreak/>
              <w:t>Punctuation &amp; Grammar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769A" w:rsidRPr="006A7F9D" w:rsidRDefault="0030769A" w:rsidP="007B14BE">
            <w:pPr>
              <w:pStyle w:val="ListParagraph"/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769A" w:rsidRPr="006A7F9D" w:rsidRDefault="0030769A" w:rsidP="007A5AB5">
            <w:pPr>
              <w:rPr>
                <w:rFonts w:ascii="Arial" w:hAnsi="Arial" w:cs="Arial"/>
                <w:sz w:val="20"/>
                <w:szCs w:val="20"/>
              </w:rPr>
            </w:pPr>
            <w:r w:rsidRPr="006A7F9D">
              <w:rPr>
                <w:rFonts w:ascii="Arial" w:hAnsi="Arial" w:cs="Arial"/>
                <w:sz w:val="20"/>
                <w:szCs w:val="20"/>
              </w:rPr>
              <w:t xml:space="preserve">To know that a sentence needs a capital letter. </w:t>
            </w:r>
          </w:p>
          <w:p w:rsidR="0030769A" w:rsidRPr="006A7F9D" w:rsidRDefault="0030769A" w:rsidP="007A5AB5">
            <w:pPr>
              <w:rPr>
                <w:rFonts w:ascii="Arial" w:hAnsi="Arial" w:cs="Arial"/>
                <w:sz w:val="20"/>
                <w:szCs w:val="20"/>
              </w:rPr>
            </w:pPr>
          </w:p>
          <w:p w:rsidR="0030769A" w:rsidRPr="006A7F9D" w:rsidRDefault="0030769A" w:rsidP="007A5AB5">
            <w:pPr>
              <w:rPr>
                <w:rFonts w:ascii="Arial" w:hAnsi="Arial" w:cs="Arial"/>
                <w:sz w:val="20"/>
                <w:szCs w:val="20"/>
              </w:rPr>
            </w:pPr>
            <w:r w:rsidRPr="006A7F9D">
              <w:rPr>
                <w:rFonts w:ascii="Arial" w:hAnsi="Arial" w:cs="Arial"/>
                <w:sz w:val="20"/>
                <w:szCs w:val="20"/>
              </w:rPr>
              <w:t>To read back their written work with some support to check it makes sense.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769A" w:rsidRPr="006A7F9D" w:rsidRDefault="0030769A" w:rsidP="0022683E">
            <w:pPr>
              <w:pStyle w:val="Default"/>
              <w:rPr>
                <w:sz w:val="20"/>
                <w:szCs w:val="20"/>
              </w:rPr>
            </w:pPr>
            <w:r w:rsidRPr="006A7F9D">
              <w:rPr>
                <w:sz w:val="20"/>
                <w:szCs w:val="20"/>
              </w:rPr>
              <w:t xml:space="preserve">Can use the conjunction </w:t>
            </w:r>
            <w:r w:rsidRPr="006A7F9D">
              <w:rPr>
                <w:b/>
                <w:sz w:val="20"/>
                <w:szCs w:val="20"/>
              </w:rPr>
              <w:t>and</w:t>
            </w:r>
            <w:r w:rsidRPr="006A7F9D">
              <w:rPr>
                <w:sz w:val="20"/>
                <w:szCs w:val="20"/>
              </w:rPr>
              <w:t xml:space="preserve"> to join 2 simple sentences.  </w:t>
            </w:r>
          </w:p>
          <w:p w:rsidR="0030769A" w:rsidRPr="006A7F9D" w:rsidRDefault="0030769A" w:rsidP="0022683E">
            <w:pPr>
              <w:pStyle w:val="Default"/>
              <w:rPr>
                <w:sz w:val="20"/>
                <w:szCs w:val="20"/>
              </w:rPr>
            </w:pPr>
            <w:r w:rsidRPr="006A7F9D">
              <w:rPr>
                <w:sz w:val="20"/>
                <w:szCs w:val="20"/>
              </w:rPr>
              <w:t xml:space="preserve">. </w:t>
            </w:r>
          </w:p>
          <w:p w:rsidR="0030769A" w:rsidRPr="006A7F9D" w:rsidRDefault="0030769A" w:rsidP="0022683E">
            <w:pPr>
              <w:pStyle w:val="Default"/>
              <w:rPr>
                <w:sz w:val="20"/>
                <w:szCs w:val="20"/>
              </w:rPr>
            </w:pPr>
            <w:r w:rsidRPr="006A7F9D">
              <w:rPr>
                <w:sz w:val="20"/>
                <w:szCs w:val="20"/>
              </w:rPr>
              <w:t xml:space="preserve">Can write a sentence containing a capital letter, full stop (if needed) and finger spaces. </w:t>
            </w:r>
          </w:p>
          <w:p w:rsidR="0030769A" w:rsidRPr="006A7F9D" w:rsidRDefault="0030769A" w:rsidP="0022683E">
            <w:pPr>
              <w:pStyle w:val="Default"/>
              <w:rPr>
                <w:sz w:val="20"/>
                <w:szCs w:val="20"/>
              </w:rPr>
            </w:pPr>
          </w:p>
          <w:p w:rsidR="0030769A" w:rsidRPr="006A7F9D" w:rsidRDefault="0030769A" w:rsidP="0022683E">
            <w:pPr>
              <w:pStyle w:val="Default"/>
              <w:rPr>
                <w:sz w:val="20"/>
                <w:szCs w:val="20"/>
              </w:rPr>
            </w:pPr>
            <w:r w:rsidRPr="006A7F9D">
              <w:rPr>
                <w:sz w:val="20"/>
                <w:szCs w:val="20"/>
              </w:rPr>
              <w:t xml:space="preserve">Can use a capital letter for names, people, places, days of the week and the personal pronoun I.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769A" w:rsidRPr="006A7F9D" w:rsidRDefault="0030769A" w:rsidP="007B14BE">
            <w:pPr>
              <w:suppressAutoHyphens/>
              <w:spacing w:line="259" w:lineRule="auto"/>
              <w:ind w:right="18"/>
              <w:rPr>
                <w:rFonts w:ascii="Arial" w:eastAsia="Arial" w:hAnsi="Arial" w:cs="Arial"/>
                <w:sz w:val="20"/>
                <w:szCs w:val="20"/>
              </w:rPr>
            </w:pPr>
            <w:r w:rsidRPr="006A7F9D">
              <w:rPr>
                <w:rFonts w:ascii="Arial" w:eastAsia="Arial" w:hAnsi="Arial" w:cs="Arial"/>
                <w:sz w:val="20"/>
                <w:szCs w:val="20"/>
              </w:rPr>
              <w:t xml:space="preserve">Can write expanded noun phrases in a sentence after discussion with an adult. </w:t>
            </w:r>
          </w:p>
          <w:p w:rsidR="0030769A" w:rsidRPr="006A7F9D" w:rsidRDefault="0030769A" w:rsidP="007B14BE">
            <w:pPr>
              <w:suppressAutoHyphens/>
              <w:spacing w:line="259" w:lineRule="auto"/>
              <w:ind w:right="18"/>
              <w:rPr>
                <w:rFonts w:ascii="Arial" w:eastAsia="Arial" w:hAnsi="Arial" w:cs="Arial"/>
                <w:sz w:val="20"/>
                <w:szCs w:val="20"/>
              </w:rPr>
            </w:pPr>
            <w:r w:rsidRPr="006A7F9D">
              <w:rPr>
                <w:rFonts w:ascii="Arial" w:eastAsia="Arial" w:hAnsi="Arial" w:cs="Arial"/>
                <w:sz w:val="20"/>
                <w:szCs w:val="20"/>
              </w:rPr>
              <w:t xml:space="preserve">Can use the conjunctions and </w:t>
            </w:r>
            <w:proofErr w:type="spellStart"/>
            <w:r w:rsidRPr="006A7F9D">
              <w:rPr>
                <w:rFonts w:ascii="Arial" w:eastAsia="Arial" w:hAnsi="Arial" w:cs="Arial"/>
                <w:sz w:val="20"/>
                <w:szCs w:val="20"/>
              </w:rPr>
              <w:t>and</w:t>
            </w:r>
            <w:proofErr w:type="spellEnd"/>
            <w:r w:rsidRPr="006A7F9D">
              <w:rPr>
                <w:rFonts w:ascii="Arial" w:eastAsia="Arial" w:hAnsi="Arial" w:cs="Arial"/>
                <w:sz w:val="20"/>
                <w:szCs w:val="20"/>
              </w:rPr>
              <w:t xml:space="preserve"> but in a sentence after discussion with an adult. </w:t>
            </w:r>
          </w:p>
          <w:p w:rsidR="0030769A" w:rsidRPr="006A7F9D" w:rsidRDefault="0030769A" w:rsidP="007B14BE">
            <w:pPr>
              <w:suppressAutoHyphens/>
              <w:spacing w:line="259" w:lineRule="auto"/>
              <w:ind w:right="18"/>
              <w:rPr>
                <w:rFonts w:ascii="Arial" w:eastAsia="Arial" w:hAnsi="Arial" w:cs="Arial"/>
                <w:sz w:val="20"/>
                <w:szCs w:val="20"/>
              </w:rPr>
            </w:pPr>
            <w:r w:rsidRPr="006A7F9D">
              <w:rPr>
                <w:rFonts w:ascii="Arial" w:eastAsia="Arial" w:hAnsi="Arial" w:cs="Arial"/>
                <w:sz w:val="20"/>
                <w:szCs w:val="20"/>
              </w:rPr>
              <w:t xml:space="preserve">Can use subordination clause because to explain an idea. </w:t>
            </w:r>
          </w:p>
          <w:p w:rsidR="0030769A" w:rsidRPr="006A7F9D" w:rsidRDefault="0030769A" w:rsidP="007B14BE">
            <w:pPr>
              <w:suppressAutoHyphens/>
              <w:spacing w:line="259" w:lineRule="auto"/>
              <w:ind w:right="18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6A7F9D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Can use present and past tenses mostly correctly and consistently.</w:t>
            </w:r>
          </w:p>
          <w:p w:rsidR="0030769A" w:rsidRPr="006A7F9D" w:rsidRDefault="0030769A" w:rsidP="007B14BE">
            <w:pPr>
              <w:suppressAutoHyphens/>
              <w:spacing w:line="259" w:lineRule="auto"/>
              <w:ind w:right="18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6A7F9D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Can demarcate most sentences in their writing with CL and FS</w:t>
            </w:r>
          </w:p>
          <w:p w:rsidR="0030769A" w:rsidRPr="006A7F9D" w:rsidRDefault="0030769A" w:rsidP="007B14BE">
            <w:pPr>
              <w:suppressAutoHyphens/>
              <w:spacing w:line="259" w:lineRule="auto"/>
              <w:ind w:right="18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6A7F9D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Can </w:t>
            </w:r>
            <w:proofErr w:type="gramStart"/>
            <w:r w:rsidRPr="006A7F9D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use ?</w:t>
            </w:r>
            <w:proofErr w:type="gramEnd"/>
            <w:r w:rsidRPr="006A7F9D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correctly when required</w:t>
            </w:r>
          </w:p>
          <w:p w:rsidR="0030769A" w:rsidRPr="006A7F9D" w:rsidRDefault="0030769A" w:rsidP="007B14BE">
            <w:pPr>
              <w:suppressAutoHyphens/>
              <w:ind w:right="18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6A7F9D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Can use comma’s do denote a list.</w:t>
            </w:r>
          </w:p>
          <w:p w:rsidR="0030769A" w:rsidRPr="006A7F9D" w:rsidRDefault="0030769A" w:rsidP="007B14BE">
            <w:pPr>
              <w:suppressAutoHyphens/>
              <w:ind w:right="18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6A7F9D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lastRenderedPageBreak/>
              <w:t xml:space="preserve">Can use possessive apostrophes to show belonging </w:t>
            </w:r>
          </w:p>
          <w:p w:rsidR="0030769A" w:rsidRPr="006A7F9D" w:rsidRDefault="0030769A" w:rsidP="007B14BE">
            <w:pPr>
              <w:suppressAutoHyphens/>
              <w:ind w:right="18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6A7F9D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Can use an apostrophe correctly for contracted words. </w:t>
            </w:r>
          </w:p>
          <w:p w:rsidR="0030769A" w:rsidRPr="006A7F9D" w:rsidRDefault="0030769A" w:rsidP="007B14BE">
            <w:pPr>
              <w:suppressAutoHyphens/>
              <w:ind w:right="18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  <w:p w:rsidR="0030769A" w:rsidRPr="006A7F9D" w:rsidRDefault="0030769A" w:rsidP="007B14BE">
            <w:pPr>
              <w:suppressAutoHyphens/>
              <w:spacing w:line="259" w:lineRule="auto"/>
              <w:ind w:right="18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4510" w:rsidRDefault="00694510" w:rsidP="007B14BE">
            <w:pPr>
              <w:pStyle w:val="Default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lastRenderedPageBreak/>
              <w:t xml:space="preserve">Can write using a </w:t>
            </w:r>
            <w:r w:rsidRPr="00694510">
              <w:rPr>
                <w:sz w:val="20"/>
                <w:szCs w:val="20"/>
                <w:lang w:val="en-GB"/>
              </w:rPr>
              <w:t xml:space="preserve">range of sentences with more than one clause by using a wider range of conjunctions, including when, if, because, although </w:t>
            </w:r>
          </w:p>
          <w:p w:rsidR="00694510" w:rsidRDefault="00694510" w:rsidP="007B14BE">
            <w:pPr>
              <w:pStyle w:val="Default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Can</w:t>
            </w:r>
            <w:r w:rsidRPr="00694510">
              <w:rPr>
                <w:sz w:val="20"/>
                <w:szCs w:val="20"/>
                <w:lang w:val="en-GB"/>
              </w:rPr>
              <w:t xml:space="preserve"> using the present perfect form of verbs in contrast to the past tense </w:t>
            </w:r>
          </w:p>
          <w:p w:rsidR="00694510" w:rsidRDefault="00694510" w:rsidP="007B14BE">
            <w:pPr>
              <w:pStyle w:val="Default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 xml:space="preserve">Can </w:t>
            </w:r>
            <w:r w:rsidRPr="00694510">
              <w:rPr>
                <w:sz w:val="20"/>
                <w:szCs w:val="20"/>
                <w:lang w:val="en-GB"/>
              </w:rPr>
              <w:t>choos</w:t>
            </w:r>
            <w:r>
              <w:rPr>
                <w:sz w:val="20"/>
                <w:szCs w:val="20"/>
                <w:lang w:val="en-GB"/>
              </w:rPr>
              <w:t>e</w:t>
            </w:r>
            <w:r w:rsidRPr="00694510">
              <w:rPr>
                <w:sz w:val="20"/>
                <w:szCs w:val="20"/>
                <w:lang w:val="en-GB"/>
              </w:rPr>
              <w:t xml:space="preserve"> nouns or pronouns appropriately for clarity and cohesion and to avoid repetition </w:t>
            </w:r>
          </w:p>
          <w:p w:rsidR="00694510" w:rsidRDefault="00694510" w:rsidP="007B14BE">
            <w:pPr>
              <w:pStyle w:val="Default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 xml:space="preserve">Can </w:t>
            </w:r>
            <w:r w:rsidRPr="00694510">
              <w:rPr>
                <w:sz w:val="20"/>
                <w:szCs w:val="20"/>
                <w:lang w:val="en-GB"/>
              </w:rPr>
              <w:t>u</w:t>
            </w:r>
            <w:r>
              <w:rPr>
                <w:sz w:val="20"/>
                <w:szCs w:val="20"/>
                <w:lang w:val="en-GB"/>
              </w:rPr>
              <w:t>se</w:t>
            </w:r>
            <w:r w:rsidRPr="00694510">
              <w:rPr>
                <w:sz w:val="20"/>
                <w:szCs w:val="20"/>
                <w:lang w:val="en-GB"/>
              </w:rPr>
              <w:t xml:space="preserve"> conjunctions, adverbs and prepositions to express time and cause </w:t>
            </w:r>
            <w:r>
              <w:rPr>
                <w:sz w:val="20"/>
                <w:szCs w:val="20"/>
                <w:lang w:val="en-GB"/>
              </w:rPr>
              <w:t xml:space="preserve">Can </w:t>
            </w:r>
            <w:r w:rsidRPr="00694510">
              <w:rPr>
                <w:sz w:val="20"/>
                <w:szCs w:val="20"/>
                <w:lang w:val="en-GB"/>
              </w:rPr>
              <w:t>us</w:t>
            </w:r>
            <w:r>
              <w:rPr>
                <w:sz w:val="20"/>
                <w:szCs w:val="20"/>
                <w:lang w:val="en-GB"/>
              </w:rPr>
              <w:t>e</w:t>
            </w:r>
            <w:r w:rsidRPr="00694510">
              <w:rPr>
                <w:sz w:val="20"/>
                <w:szCs w:val="20"/>
                <w:lang w:val="en-GB"/>
              </w:rPr>
              <w:t xml:space="preserve"> fronted adverbials </w:t>
            </w:r>
          </w:p>
          <w:p w:rsidR="00694510" w:rsidRDefault="00694510" w:rsidP="007B14BE">
            <w:pPr>
              <w:pStyle w:val="Default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Can use</w:t>
            </w:r>
            <w:r w:rsidRPr="00694510">
              <w:rPr>
                <w:sz w:val="20"/>
                <w:szCs w:val="20"/>
                <w:lang w:val="en-GB"/>
              </w:rPr>
              <w:t xml:space="preserve"> commas after fronted adverbials </w:t>
            </w:r>
            <w:r>
              <w:rPr>
                <w:sz w:val="20"/>
                <w:szCs w:val="20"/>
                <w:lang w:val="en-GB"/>
              </w:rPr>
              <w:t xml:space="preserve">Can </w:t>
            </w:r>
            <w:r w:rsidRPr="00694510">
              <w:rPr>
                <w:sz w:val="20"/>
                <w:szCs w:val="20"/>
                <w:lang w:val="en-GB"/>
              </w:rPr>
              <w:lastRenderedPageBreak/>
              <w:t>indica</w:t>
            </w:r>
            <w:r>
              <w:rPr>
                <w:sz w:val="20"/>
                <w:szCs w:val="20"/>
                <w:lang w:val="en-GB"/>
              </w:rPr>
              <w:t>te</w:t>
            </w:r>
            <w:r w:rsidRPr="00694510">
              <w:rPr>
                <w:sz w:val="20"/>
                <w:szCs w:val="20"/>
                <w:lang w:val="en-GB"/>
              </w:rPr>
              <w:t xml:space="preserve"> possession by using the possessive apostrophe with plural nouns </w:t>
            </w:r>
          </w:p>
          <w:p w:rsidR="00682EEC" w:rsidRDefault="00694510" w:rsidP="007B14BE">
            <w:pPr>
              <w:pStyle w:val="Default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Can</w:t>
            </w:r>
            <w:r w:rsidRPr="00694510">
              <w:rPr>
                <w:sz w:val="20"/>
                <w:szCs w:val="20"/>
                <w:lang w:val="en-GB"/>
              </w:rPr>
              <w:t xml:space="preserve"> us</w:t>
            </w:r>
            <w:r>
              <w:rPr>
                <w:sz w:val="20"/>
                <w:szCs w:val="20"/>
                <w:lang w:val="en-GB"/>
              </w:rPr>
              <w:t>e</w:t>
            </w:r>
            <w:r w:rsidRPr="00694510">
              <w:rPr>
                <w:sz w:val="20"/>
                <w:szCs w:val="20"/>
                <w:lang w:val="en-GB"/>
              </w:rPr>
              <w:t xml:space="preserve"> and punctua</w:t>
            </w:r>
            <w:r>
              <w:rPr>
                <w:sz w:val="20"/>
                <w:szCs w:val="20"/>
                <w:lang w:val="en-GB"/>
              </w:rPr>
              <w:t xml:space="preserve">te </w:t>
            </w:r>
            <w:r w:rsidRPr="00694510">
              <w:rPr>
                <w:sz w:val="20"/>
                <w:szCs w:val="20"/>
                <w:lang w:val="en-GB"/>
              </w:rPr>
              <w:t xml:space="preserve">direct speech </w:t>
            </w:r>
          </w:p>
          <w:p w:rsidR="0030769A" w:rsidRPr="00694510" w:rsidRDefault="00682EEC" w:rsidP="007B14BE">
            <w:pPr>
              <w:pStyle w:val="Default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Can</w:t>
            </w:r>
            <w:r w:rsidR="00694510" w:rsidRPr="00694510">
              <w:rPr>
                <w:sz w:val="20"/>
                <w:szCs w:val="20"/>
                <w:lang w:val="en-GB"/>
              </w:rPr>
              <w:t xml:space="preserve"> use and understand the grammatical terminology accurately and appropriately when discussing their writing and reading.</w:t>
            </w:r>
          </w:p>
        </w:tc>
      </w:tr>
      <w:tr w:rsidR="0030769A" w:rsidRPr="00B337DB" w:rsidTr="0030769A">
        <w:trPr>
          <w:trHeight w:val="1327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769A" w:rsidRPr="006A7F9D" w:rsidRDefault="0030769A" w:rsidP="007B14BE">
            <w:pPr>
              <w:ind w:left="4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6A7F9D">
              <w:rPr>
                <w:rFonts w:ascii="Arial" w:hAnsi="Arial" w:cs="Arial"/>
                <w:b/>
                <w:color w:val="auto"/>
                <w:sz w:val="20"/>
                <w:szCs w:val="20"/>
              </w:rPr>
              <w:lastRenderedPageBreak/>
              <w:t xml:space="preserve">Spelling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769A" w:rsidRPr="006A7F9D" w:rsidRDefault="0030769A" w:rsidP="007B14BE">
            <w:pPr>
              <w:rPr>
                <w:rFonts w:ascii="Arial" w:hAnsi="Arial" w:cs="Arial"/>
                <w:sz w:val="20"/>
                <w:szCs w:val="20"/>
              </w:rPr>
            </w:pPr>
            <w:r w:rsidRPr="006A7F9D">
              <w:rPr>
                <w:rFonts w:ascii="Arial" w:hAnsi="Arial" w:cs="Arial"/>
                <w:sz w:val="20"/>
                <w:szCs w:val="20"/>
              </w:rPr>
              <w:t>To know initial sounds (e.g. /a/ for apple)</w:t>
            </w:r>
          </w:p>
          <w:p w:rsidR="0030769A" w:rsidRPr="006A7F9D" w:rsidRDefault="0030769A" w:rsidP="007B14BE">
            <w:pPr>
              <w:rPr>
                <w:rFonts w:ascii="Arial" w:hAnsi="Arial" w:cs="Arial"/>
                <w:sz w:val="20"/>
                <w:szCs w:val="20"/>
              </w:rPr>
            </w:pPr>
          </w:p>
          <w:p w:rsidR="0030769A" w:rsidRPr="006A7F9D" w:rsidRDefault="0030769A" w:rsidP="007B14BE">
            <w:pPr>
              <w:rPr>
                <w:rFonts w:ascii="Arial" w:hAnsi="Arial" w:cs="Arial"/>
                <w:sz w:val="20"/>
                <w:szCs w:val="20"/>
              </w:rPr>
            </w:pPr>
            <w:r w:rsidRPr="006A7F9D">
              <w:rPr>
                <w:rFonts w:ascii="Arial" w:hAnsi="Arial" w:cs="Arial"/>
                <w:sz w:val="20"/>
                <w:szCs w:val="20"/>
              </w:rPr>
              <w:t xml:space="preserve">To know some of the sounds of their name. 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769A" w:rsidRPr="006A7F9D" w:rsidRDefault="0030769A" w:rsidP="007B14BE">
            <w:pPr>
              <w:rPr>
                <w:rFonts w:ascii="Arial" w:hAnsi="Arial" w:cs="Arial"/>
                <w:sz w:val="20"/>
                <w:szCs w:val="20"/>
              </w:rPr>
            </w:pPr>
            <w:r w:rsidRPr="006A7F9D">
              <w:rPr>
                <w:rFonts w:ascii="Arial" w:hAnsi="Arial" w:cs="Arial"/>
                <w:sz w:val="20"/>
                <w:szCs w:val="20"/>
              </w:rPr>
              <w:t xml:space="preserve">Spell words using taught phonemes by sounding before spelling. </w:t>
            </w:r>
          </w:p>
          <w:p w:rsidR="0030769A" w:rsidRPr="006A7F9D" w:rsidRDefault="0030769A" w:rsidP="007B14BE">
            <w:pPr>
              <w:rPr>
                <w:rFonts w:ascii="Arial" w:hAnsi="Arial" w:cs="Arial"/>
                <w:sz w:val="20"/>
                <w:szCs w:val="20"/>
              </w:rPr>
            </w:pPr>
          </w:p>
          <w:p w:rsidR="0030769A" w:rsidRPr="006A7F9D" w:rsidRDefault="0030769A" w:rsidP="007B14B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769A" w:rsidRPr="006A7F9D" w:rsidRDefault="0030769A" w:rsidP="007B14BE">
            <w:pPr>
              <w:rPr>
                <w:rFonts w:ascii="Arial" w:hAnsi="Arial" w:cs="Arial"/>
                <w:sz w:val="20"/>
                <w:szCs w:val="20"/>
              </w:rPr>
            </w:pPr>
            <w:r w:rsidRPr="006A7F9D">
              <w:rPr>
                <w:rFonts w:ascii="Arial" w:hAnsi="Arial" w:cs="Arial"/>
                <w:sz w:val="20"/>
                <w:szCs w:val="20"/>
              </w:rPr>
              <w:t>Can spell many words using the phonemes taught in the SSP</w:t>
            </w:r>
          </w:p>
          <w:p w:rsidR="0030769A" w:rsidRPr="006A7F9D" w:rsidRDefault="0030769A" w:rsidP="00B82FE6">
            <w:pPr>
              <w:suppressAutoHyphens/>
              <w:spacing w:line="259" w:lineRule="auto"/>
              <w:ind w:right="104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6A7F9D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Can spell many Y1 common exception words within their writing.</w:t>
            </w:r>
          </w:p>
          <w:p w:rsidR="0030769A" w:rsidRPr="006A7F9D" w:rsidRDefault="0030769A" w:rsidP="00B82FE6">
            <w:pPr>
              <w:suppressAutoHyphens/>
              <w:spacing w:line="259" w:lineRule="auto"/>
              <w:ind w:right="104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6A7F9D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Can name the letters of the alphabet </w:t>
            </w:r>
          </w:p>
          <w:p w:rsidR="0030769A" w:rsidRPr="006A7F9D" w:rsidRDefault="0030769A" w:rsidP="00B82FE6">
            <w:pPr>
              <w:suppressAutoHyphens/>
              <w:spacing w:line="259" w:lineRule="auto"/>
              <w:ind w:right="104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6A7F9D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Can understand the spelling rule for adding -s and -es for plurals.</w:t>
            </w:r>
          </w:p>
          <w:p w:rsidR="0030769A" w:rsidRPr="006A7F9D" w:rsidRDefault="0030769A" w:rsidP="00B82FE6">
            <w:pPr>
              <w:suppressAutoHyphens/>
              <w:spacing w:line="259" w:lineRule="auto"/>
              <w:ind w:right="104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  <w:p w:rsidR="0030769A" w:rsidRPr="006A7F9D" w:rsidRDefault="0030769A" w:rsidP="00B82FE6">
            <w:pPr>
              <w:suppressAutoHyphens/>
              <w:spacing w:line="259" w:lineRule="auto"/>
              <w:ind w:right="104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6A7F9D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  <w:p w:rsidR="0030769A" w:rsidRPr="006A7F9D" w:rsidRDefault="0030769A" w:rsidP="00B82FE6">
            <w:pPr>
              <w:suppressAutoHyphens/>
              <w:spacing w:line="259" w:lineRule="auto"/>
              <w:ind w:right="104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  <w:p w:rsidR="0030769A" w:rsidRPr="006A7F9D" w:rsidRDefault="0030769A" w:rsidP="00B82FE6">
            <w:pPr>
              <w:suppressAutoHyphens/>
              <w:spacing w:line="259" w:lineRule="auto"/>
              <w:ind w:right="104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6A7F9D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  <w:p w:rsidR="0030769A" w:rsidRPr="006A7F9D" w:rsidRDefault="0030769A" w:rsidP="007B14B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769A" w:rsidRPr="006A7F9D" w:rsidRDefault="0030769A" w:rsidP="007B14BE">
            <w:pPr>
              <w:suppressAutoHyphens/>
              <w:spacing w:line="259" w:lineRule="auto"/>
              <w:ind w:right="104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6A7F9D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Can spell many Y2 common exception words within their writing. </w:t>
            </w:r>
          </w:p>
          <w:p w:rsidR="0030769A" w:rsidRPr="006A7F9D" w:rsidRDefault="0030769A" w:rsidP="007B14BE">
            <w:pPr>
              <w:suppressAutoHyphens/>
              <w:spacing w:line="259" w:lineRule="auto"/>
              <w:ind w:right="104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6A7F9D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Can give understanding of what a homophone is. </w:t>
            </w:r>
          </w:p>
          <w:p w:rsidR="0030769A" w:rsidRPr="006A7F9D" w:rsidRDefault="0030769A" w:rsidP="007B14BE">
            <w:pPr>
              <w:suppressAutoHyphens/>
              <w:spacing w:line="259" w:lineRule="auto"/>
              <w:ind w:right="104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6A7F9D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Can correctly spell many common homophones (</w:t>
            </w:r>
            <w:proofErr w:type="spellStart"/>
            <w:r w:rsidRPr="006A7F9D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their</w:t>
            </w:r>
            <w:proofErr w:type="spellEnd"/>
            <w:r w:rsidRPr="006A7F9D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, there, sea, see, where, wear, hear, here)</w:t>
            </w:r>
          </w:p>
          <w:p w:rsidR="0030769A" w:rsidRPr="006A7F9D" w:rsidRDefault="0030769A" w:rsidP="007B14BE">
            <w:pPr>
              <w:suppressAutoHyphens/>
              <w:spacing w:line="259" w:lineRule="auto"/>
              <w:ind w:right="104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6A7F9D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Can apply spelling rules to suffixes as per school SSP </w:t>
            </w:r>
          </w:p>
          <w:p w:rsidR="0030769A" w:rsidRPr="006A7F9D" w:rsidRDefault="0030769A" w:rsidP="007B14BE">
            <w:pPr>
              <w:suppressAutoHyphens/>
              <w:spacing w:line="259" w:lineRule="auto"/>
              <w:ind w:right="104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6A7F9D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Can spell many words with contracted form</w:t>
            </w:r>
            <w:r w:rsidRPr="006A7F9D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6A7F9D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using the correct apostrophe</w:t>
            </w:r>
          </w:p>
          <w:p w:rsidR="0030769A" w:rsidRPr="006A7F9D" w:rsidRDefault="0030769A" w:rsidP="007B14BE">
            <w:pPr>
              <w:suppressAutoHyphens/>
              <w:spacing w:line="259" w:lineRule="auto"/>
              <w:ind w:right="104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6A7F9D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Can convert contracted form into separate words</w:t>
            </w:r>
          </w:p>
          <w:p w:rsidR="0030769A" w:rsidRPr="006A7F9D" w:rsidRDefault="0030769A" w:rsidP="007B14BE">
            <w:pPr>
              <w:suppressAutoHyphens/>
              <w:spacing w:line="259" w:lineRule="auto"/>
              <w:ind w:right="104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6A7F9D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Can use known graphemes correctly to spell words within writing. </w:t>
            </w:r>
          </w:p>
          <w:p w:rsidR="0030769A" w:rsidRPr="006A7F9D" w:rsidRDefault="0030769A" w:rsidP="007B14BE">
            <w:pPr>
              <w:suppressAutoHyphens/>
              <w:spacing w:line="259" w:lineRule="auto"/>
              <w:ind w:right="104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2EEC" w:rsidRDefault="00682EEC" w:rsidP="000109F0">
            <w:pPr>
              <w:pStyle w:val="Default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 xml:space="preserve">Can </w:t>
            </w:r>
            <w:r w:rsidRPr="00682EEC">
              <w:rPr>
                <w:sz w:val="20"/>
                <w:szCs w:val="20"/>
                <w:lang w:val="en-GB"/>
              </w:rPr>
              <w:t xml:space="preserve">use further prefixes and suffixes and understand how to add them spell further homophones </w:t>
            </w:r>
          </w:p>
          <w:p w:rsidR="00682EEC" w:rsidRDefault="00682EEC" w:rsidP="000109F0">
            <w:pPr>
              <w:pStyle w:val="Default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Can</w:t>
            </w:r>
            <w:r w:rsidRPr="00682EEC">
              <w:rPr>
                <w:sz w:val="20"/>
                <w:szCs w:val="20"/>
                <w:lang w:val="en-GB"/>
              </w:rPr>
              <w:t xml:space="preserve"> spell words that are often misspelt  </w:t>
            </w:r>
          </w:p>
          <w:p w:rsidR="00682EEC" w:rsidRDefault="00682EEC" w:rsidP="000109F0">
            <w:pPr>
              <w:pStyle w:val="Default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Can</w:t>
            </w:r>
            <w:r w:rsidRPr="00682EEC">
              <w:rPr>
                <w:sz w:val="20"/>
                <w:szCs w:val="20"/>
                <w:lang w:val="en-GB"/>
              </w:rPr>
              <w:t xml:space="preserve"> place the possessive apostrophe accurately in words with regular plurals </w:t>
            </w:r>
            <w:r>
              <w:rPr>
                <w:sz w:val="20"/>
                <w:szCs w:val="20"/>
                <w:lang w:val="en-GB"/>
              </w:rPr>
              <w:t xml:space="preserve">Can </w:t>
            </w:r>
            <w:r w:rsidRPr="00682EEC">
              <w:rPr>
                <w:sz w:val="20"/>
                <w:szCs w:val="20"/>
                <w:lang w:val="en-GB"/>
              </w:rPr>
              <w:t xml:space="preserve">use the first two or three letters of a word to check its spelling in a dictionary </w:t>
            </w:r>
          </w:p>
          <w:p w:rsidR="0030769A" w:rsidRPr="006A7F9D" w:rsidRDefault="00682EEC" w:rsidP="000109F0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GB"/>
              </w:rPr>
              <w:t>Can</w:t>
            </w:r>
            <w:bookmarkStart w:id="0" w:name="_GoBack"/>
            <w:bookmarkEnd w:id="0"/>
            <w:r w:rsidRPr="00682EEC">
              <w:rPr>
                <w:sz w:val="20"/>
                <w:szCs w:val="20"/>
                <w:lang w:val="en-GB"/>
              </w:rPr>
              <w:t xml:space="preserve"> write from memory simple sentences, dictated by the teacher, that include words and punctuation taught so far</w:t>
            </w:r>
          </w:p>
        </w:tc>
      </w:tr>
      <w:tr w:rsidR="0030769A" w:rsidRPr="00B337DB" w:rsidTr="0030769A">
        <w:trPr>
          <w:trHeight w:val="1327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769A" w:rsidRPr="006A7F9D" w:rsidRDefault="0030769A" w:rsidP="007B14BE">
            <w:pPr>
              <w:ind w:left="4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6A7F9D">
              <w:rPr>
                <w:rFonts w:ascii="Arial" w:hAnsi="Arial" w:cs="Arial"/>
                <w:b/>
                <w:color w:val="auto"/>
                <w:sz w:val="20"/>
                <w:szCs w:val="20"/>
              </w:rPr>
              <w:t xml:space="preserve">Handwriting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769A" w:rsidRPr="006A7F9D" w:rsidRDefault="0030769A" w:rsidP="007B14BE">
            <w:pPr>
              <w:rPr>
                <w:rFonts w:ascii="Arial" w:hAnsi="Arial" w:cs="Arial"/>
                <w:sz w:val="20"/>
                <w:szCs w:val="20"/>
              </w:rPr>
            </w:pPr>
            <w:r w:rsidRPr="006A7F9D">
              <w:rPr>
                <w:rFonts w:ascii="Arial" w:hAnsi="Arial" w:cs="Arial"/>
                <w:sz w:val="20"/>
                <w:szCs w:val="20"/>
              </w:rPr>
              <w:t xml:space="preserve">To begin using pre-writing skill per handwriting policy. 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769A" w:rsidRPr="006A7F9D" w:rsidRDefault="0030769A" w:rsidP="007B14BE">
            <w:pPr>
              <w:rPr>
                <w:rFonts w:ascii="Arial" w:hAnsi="Arial" w:cs="Arial"/>
                <w:sz w:val="20"/>
                <w:szCs w:val="20"/>
              </w:rPr>
            </w:pPr>
            <w:r w:rsidRPr="006A7F9D">
              <w:rPr>
                <w:rFonts w:ascii="Arial" w:hAnsi="Arial" w:cs="Arial"/>
                <w:sz w:val="20"/>
                <w:szCs w:val="20"/>
              </w:rPr>
              <w:t>Begin to print lower case and capital letters properly as per school handwriting policy.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769A" w:rsidRPr="006A7F9D" w:rsidRDefault="0030769A" w:rsidP="00B82FE6">
            <w:pPr>
              <w:rPr>
                <w:rFonts w:ascii="Arial" w:hAnsi="Arial" w:cs="Arial"/>
                <w:sz w:val="20"/>
                <w:szCs w:val="20"/>
              </w:rPr>
            </w:pPr>
            <w:r w:rsidRPr="006A7F9D">
              <w:rPr>
                <w:rFonts w:ascii="Arial" w:hAnsi="Arial" w:cs="Arial"/>
                <w:sz w:val="20"/>
                <w:szCs w:val="20"/>
              </w:rPr>
              <w:t xml:space="preserve">Can form lower case letters and capital letters in the write direction starting and finishing in the right place. </w:t>
            </w:r>
          </w:p>
          <w:p w:rsidR="0030769A" w:rsidRPr="006A7F9D" w:rsidRDefault="0030769A" w:rsidP="00B82FE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769A" w:rsidRPr="006A7F9D" w:rsidRDefault="0030769A" w:rsidP="007B14BE">
            <w:pPr>
              <w:suppressAutoHyphens/>
              <w:spacing w:line="259" w:lineRule="auto"/>
              <w:ind w:left="66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6A7F9D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Can correctly form most lower-case letters as outlined in the school’s handwriting guidance, </w:t>
            </w:r>
            <w:r w:rsidRPr="006A7F9D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lastRenderedPageBreak/>
              <w:t>showing some consistency and control over their size.</w:t>
            </w:r>
          </w:p>
          <w:p w:rsidR="0030769A" w:rsidRPr="006A7F9D" w:rsidRDefault="0030769A" w:rsidP="007B14BE">
            <w:pPr>
              <w:suppressAutoHyphens/>
              <w:spacing w:line="259" w:lineRule="auto"/>
              <w:ind w:right="104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6A7F9D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Can use spacing between words that reflects the size of the of the letters.</w:t>
            </w:r>
          </w:p>
          <w:p w:rsidR="0030769A" w:rsidRPr="006A7F9D" w:rsidRDefault="0030769A" w:rsidP="007B14BE">
            <w:pPr>
              <w:suppressAutoHyphens/>
              <w:spacing w:line="259" w:lineRule="auto"/>
              <w:ind w:right="104"/>
              <w:rPr>
                <w:rFonts w:ascii="Arial" w:eastAsia="Arial" w:hAnsi="Arial" w:cs="Arial"/>
                <w:sz w:val="20"/>
                <w:szCs w:val="20"/>
              </w:rPr>
            </w:pPr>
            <w:r w:rsidRPr="006A7F9D">
              <w:rPr>
                <w:rFonts w:ascii="Arial" w:eastAsia="Arial" w:hAnsi="Arial" w:cs="Arial"/>
                <w:color w:val="auto"/>
                <w:sz w:val="20"/>
                <w:szCs w:val="20"/>
                <w:lang w:eastAsia="ar-SA"/>
              </w:rPr>
              <w:t>Can form diagonal and horizontal strokes mostly accurately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420E" w:rsidRPr="006A7F9D" w:rsidRDefault="0066420E" w:rsidP="000109F0">
            <w:pPr>
              <w:pStyle w:val="Default"/>
              <w:rPr>
                <w:sz w:val="20"/>
                <w:szCs w:val="20"/>
              </w:rPr>
            </w:pPr>
            <w:r w:rsidRPr="006A7F9D">
              <w:rPr>
                <w:sz w:val="20"/>
                <w:szCs w:val="20"/>
              </w:rPr>
              <w:lastRenderedPageBreak/>
              <w:t xml:space="preserve">Can use the diagonal and horizontal strokes that are needed to join letters and understand which letters, when adjacent to one </w:t>
            </w:r>
            <w:r w:rsidRPr="006A7F9D">
              <w:rPr>
                <w:sz w:val="20"/>
                <w:szCs w:val="20"/>
              </w:rPr>
              <w:lastRenderedPageBreak/>
              <w:t xml:space="preserve">another, are best left </w:t>
            </w:r>
            <w:proofErr w:type="spellStart"/>
            <w:r w:rsidRPr="006A7F9D">
              <w:rPr>
                <w:sz w:val="20"/>
                <w:szCs w:val="20"/>
              </w:rPr>
              <w:t>unjoined</w:t>
            </w:r>
            <w:proofErr w:type="spellEnd"/>
            <w:r w:rsidRPr="006A7F9D">
              <w:rPr>
                <w:sz w:val="20"/>
                <w:szCs w:val="20"/>
              </w:rPr>
              <w:t xml:space="preserve"> </w:t>
            </w:r>
          </w:p>
          <w:p w:rsidR="0030769A" w:rsidRPr="006A7F9D" w:rsidRDefault="0066420E" w:rsidP="000109F0">
            <w:pPr>
              <w:pStyle w:val="Default"/>
              <w:rPr>
                <w:sz w:val="20"/>
                <w:szCs w:val="20"/>
              </w:rPr>
            </w:pPr>
            <w:r w:rsidRPr="006A7F9D">
              <w:rPr>
                <w:sz w:val="20"/>
                <w:szCs w:val="20"/>
              </w:rPr>
              <w:t>Can increase the legibility, consistency and quality of their handwriting [for example, by ensuring that the downstrokes of letters are parallel and equidistant; that lines of writing are spaced sufficiently so that the ascenders and descenders of letters do not touch].</w:t>
            </w:r>
          </w:p>
        </w:tc>
      </w:tr>
    </w:tbl>
    <w:p w:rsidR="006E2598" w:rsidRPr="00D73E78" w:rsidRDefault="006E2598" w:rsidP="00C53CD6">
      <w:pPr>
        <w:spacing w:after="0"/>
        <w:jc w:val="both"/>
        <w:rPr>
          <w:rFonts w:ascii="Arial" w:hAnsi="Arial" w:cs="Arial"/>
          <w:color w:val="auto"/>
          <w:sz w:val="20"/>
          <w:szCs w:val="20"/>
        </w:rPr>
      </w:pPr>
    </w:p>
    <w:sectPr w:rsidR="006E2598" w:rsidRPr="00D73E78">
      <w:headerReference w:type="even" r:id="rId7"/>
      <w:headerReference w:type="default" r:id="rId8"/>
      <w:footerReference w:type="default" r:id="rId9"/>
      <w:headerReference w:type="first" r:id="rId10"/>
      <w:pgSz w:w="16838" w:h="11906" w:orient="landscape"/>
      <w:pgMar w:top="983" w:right="1440" w:bottom="744" w:left="1440" w:header="751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4510" w:rsidRDefault="00694510">
      <w:pPr>
        <w:spacing w:after="0" w:line="240" w:lineRule="auto"/>
      </w:pPr>
      <w:r>
        <w:separator/>
      </w:r>
    </w:p>
  </w:endnote>
  <w:endnote w:type="continuationSeparator" w:id="0">
    <w:p w:rsidR="00694510" w:rsidRDefault="006945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12588750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94510" w:rsidRDefault="0069451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694510" w:rsidRDefault="006945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4510" w:rsidRDefault="00694510">
      <w:pPr>
        <w:spacing w:after="0" w:line="240" w:lineRule="auto"/>
      </w:pPr>
      <w:r>
        <w:separator/>
      </w:r>
    </w:p>
  </w:footnote>
  <w:footnote w:type="continuationSeparator" w:id="0">
    <w:p w:rsidR="00694510" w:rsidRDefault="006945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4510" w:rsidRDefault="00694510">
    <w:pPr>
      <w:spacing w:after="0"/>
      <w:ind w:left="1"/>
      <w:jc w:val="center"/>
    </w:pPr>
    <w:r>
      <w:rPr>
        <w:b/>
      </w:rPr>
      <w:t xml:space="preserve">Skills Progression: ENGLISH Writing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4510" w:rsidRDefault="00694510" w:rsidP="00D73E78">
    <w:pPr>
      <w:spacing w:after="0"/>
      <w:rPr>
        <w:rFonts w:ascii="Arial" w:hAnsi="Arial" w:cs="Arial"/>
        <w:b/>
        <w:sz w:val="20"/>
        <w:szCs w:val="20"/>
      </w:rPr>
    </w:pPr>
    <w:r w:rsidRPr="000737A6">
      <w:rPr>
        <w:noProof/>
        <w:color w:val="222A35" w:themeColor="text2" w:themeShade="80"/>
      </w:rPr>
      <w:drawing>
        <wp:anchor distT="0" distB="0" distL="114300" distR="114300" simplePos="0" relativeHeight="251659264" behindDoc="1" locked="0" layoutInCell="1" allowOverlap="1" wp14:anchorId="2735E469" wp14:editId="59885F91">
          <wp:simplePos x="0" y="0"/>
          <wp:positionH relativeFrom="margin">
            <wp:posOffset>574431</wp:posOffset>
          </wp:positionH>
          <wp:positionV relativeFrom="paragraph">
            <wp:posOffset>-398487</wp:posOffset>
          </wp:positionV>
          <wp:extent cx="527050" cy="474345"/>
          <wp:effectExtent l="0" t="0" r="6350" b="1905"/>
          <wp:wrapTopAndBottom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050" cy="474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F0FD6">
      <w:rPr>
        <w:rFonts w:ascii="Arial" w:hAnsi="Arial" w:cs="Arial"/>
        <w:i/>
        <w:color w:val="222A35" w:themeColor="text2" w:themeShade="80"/>
        <w:sz w:val="20"/>
        <w:szCs w:val="20"/>
      </w:rPr>
      <w:t xml:space="preserve">Aiming High, Achieving Together </w:t>
    </w:r>
    <w:r>
      <w:rPr>
        <w:b/>
      </w:rPr>
      <w:t xml:space="preserve"> </w:t>
    </w:r>
    <w:r w:rsidRPr="00D73E78">
      <w:rPr>
        <w:rFonts w:ascii="Arial" w:hAnsi="Arial" w:cs="Arial"/>
        <w:b/>
      </w:rPr>
      <w:t xml:space="preserve"> </w:t>
    </w:r>
    <w:r>
      <w:rPr>
        <w:rFonts w:ascii="Arial" w:hAnsi="Arial" w:cs="Arial"/>
        <w:b/>
      </w:rPr>
      <w:tab/>
    </w:r>
    <w:r>
      <w:rPr>
        <w:rFonts w:ascii="Arial" w:hAnsi="Arial" w:cs="Arial"/>
        <w:b/>
      </w:rPr>
      <w:tab/>
    </w:r>
    <w:r>
      <w:rPr>
        <w:rFonts w:ascii="Arial" w:hAnsi="Arial" w:cs="Arial"/>
        <w:b/>
      </w:rPr>
      <w:tab/>
    </w:r>
    <w:r w:rsidRPr="008E6AE6">
      <w:rPr>
        <w:rFonts w:ascii="Arial" w:hAnsi="Arial" w:cs="Arial"/>
        <w:b/>
        <w:sz w:val="20"/>
        <w:szCs w:val="20"/>
      </w:rPr>
      <w:t xml:space="preserve">Progression of Skills and Knowledge: </w:t>
    </w:r>
    <w:r>
      <w:rPr>
        <w:rFonts w:ascii="Arial" w:hAnsi="Arial" w:cs="Arial"/>
        <w:b/>
        <w:sz w:val="20"/>
        <w:szCs w:val="20"/>
      </w:rPr>
      <w:t>Writing</w:t>
    </w:r>
  </w:p>
  <w:p w:rsidR="00694510" w:rsidRPr="006B706C" w:rsidRDefault="00694510" w:rsidP="00D73E78">
    <w:pPr>
      <w:spacing w:after="0"/>
      <w:rPr>
        <w:color w:val="000000" w:themeColor="text1"/>
      </w:rPr>
    </w:pPr>
    <w:r w:rsidRPr="008E6AE6">
      <w:rPr>
        <w:rFonts w:ascii="Arial" w:hAnsi="Arial" w:cs="Arial"/>
        <w:b/>
        <w:color w:val="000000" w:themeColor="text1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4510" w:rsidRDefault="00694510">
    <w:pPr>
      <w:spacing w:after="0"/>
      <w:ind w:left="1"/>
      <w:jc w:val="center"/>
    </w:pPr>
    <w:r>
      <w:rPr>
        <w:b/>
      </w:rPr>
      <w:t xml:space="preserve">Skills Progression: ENGLISH Writing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1B3E76"/>
    <w:multiLevelType w:val="hybridMultilevel"/>
    <w:tmpl w:val="159C7486"/>
    <w:lvl w:ilvl="0" w:tplc="08090001">
      <w:start w:val="1"/>
      <w:numFmt w:val="bullet"/>
      <w:lvlText w:val=""/>
      <w:lvlJc w:val="left"/>
      <w:pPr>
        <w:ind w:left="-903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-831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-75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-687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-615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-543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-471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-39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-3273" w:hanging="360"/>
      </w:pPr>
      <w:rPr>
        <w:rFonts w:ascii="Wingdings" w:hAnsi="Wingdings" w:hint="default"/>
      </w:rPr>
    </w:lvl>
  </w:abstractNum>
  <w:abstractNum w:abstractNumId="1" w15:restartNumberingAfterBreak="0">
    <w:nsid w:val="0D1874AC"/>
    <w:multiLevelType w:val="hybridMultilevel"/>
    <w:tmpl w:val="8A7674F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E267BB5"/>
    <w:multiLevelType w:val="hybridMultilevel"/>
    <w:tmpl w:val="693EC9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F96216B"/>
    <w:multiLevelType w:val="hybridMultilevel"/>
    <w:tmpl w:val="4D8A3B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8472CC"/>
    <w:multiLevelType w:val="hybridMultilevel"/>
    <w:tmpl w:val="8C5062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39178A"/>
    <w:multiLevelType w:val="hybridMultilevel"/>
    <w:tmpl w:val="CB367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BE1981"/>
    <w:multiLevelType w:val="hybridMultilevel"/>
    <w:tmpl w:val="4DD2F1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47147F"/>
    <w:multiLevelType w:val="hybridMultilevel"/>
    <w:tmpl w:val="E4CE5C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A9B2A47"/>
    <w:multiLevelType w:val="hybridMultilevel"/>
    <w:tmpl w:val="34B67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0E7171"/>
    <w:multiLevelType w:val="hybridMultilevel"/>
    <w:tmpl w:val="BE88DE48"/>
    <w:lvl w:ilvl="0" w:tplc="08090001">
      <w:start w:val="1"/>
      <w:numFmt w:val="bullet"/>
      <w:lvlText w:val=""/>
      <w:lvlJc w:val="left"/>
      <w:pPr>
        <w:ind w:left="99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1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3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5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7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9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1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3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58" w:hanging="360"/>
      </w:pPr>
      <w:rPr>
        <w:rFonts w:ascii="Wingdings" w:hAnsi="Wingdings" w:hint="default"/>
      </w:rPr>
    </w:lvl>
  </w:abstractNum>
  <w:abstractNum w:abstractNumId="10" w15:restartNumberingAfterBreak="0">
    <w:nsid w:val="2ED426F2"/>
    <w:multiLevelType w:val="hybridMultilevel"/>
    <w:tmpl w:val="89A286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1967DBE"/>
    <w:multiLevelType w:val="hybridMultilevel"/>
    <w:tmpl w:val="56B4B830"/>
    <w:lvl w:ilvl="0" w:tplc="0809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2" w15:restartNumberingAfterBreak="0">
    <w:nsid w:val="35233133"/>
    <w:multiLevelType w:val="hybridMultilevel"/>
    <w:tmpl w:val="6B04DA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AD7296"/>
    <w:multiLevelType w:val="hybridMultilevel"/>
    <w:tmpl w:val="4B50CE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BC52D49"/>
    <w:multiLevelType w:val="hybridMultilevel"/>
    <w:tmpl w:val="0C600B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4C90D57"/>
    <w:multiLevelType w:val="hybridMultilevel"/>
    <w:tmpl w:val="DE446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7B44D8"/>
    <w:multiLevelType w:val="hybridMultilevel"/>
    <w:tmpl w:val="157C8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A87C96"/>
    <w:multiLevelType w:val="hybridMultilevel"/>
    <w:tmpl w:val="951E14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1600D81"/>
    <w:multiLevelType w:val="hybridMultilevel"/>
    <w:tmpl w:val="2250C134"/>
    <w:lvl w:ilvl="0" w:tplc="73D054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7C63392">
      <w:numFmt w:val="bullet"/>
      <w:lvlText w:val="-"/>
      <w:lvlJc w:val="left"/>
      <w:pPr>
        <w:ind w:left="1440" w:hanging="360"/>
      </w:pPr>
      <w:rPr>
        <w:rFonts w:ascii="Arial" w:eastAsia="Arial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7326220"/>
    <w:multiLevelType w:val="hybridMultilevel"/>
    <w:tmpl w:val="55D8C9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923A86"/>
    <w:multiLevelType w:val="hybridMultilevel"/>
    <w:tmpl w:val="BBA2B5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4C6FF3"/>
    <w:multiLevelType w:val="hybridMultilevel"/>
    <w:tmpl w:val="544A20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88E4C7A"/>
    <w:multiLevelType w:val="hybridMultilevel"/>
    <w:tmpl w:val="5EB2256C"/>
    <w:lvl w:ilvl="0" w:tplc="08090001">
      <w:start w:val="1"/>
      <w:numFmt w:val="bullet"/>
      <w:lvlText w:val=""/>
      <w:lvlJc w:val="left"/>
      <w:pPr>
        <w:ind w:left="72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23" w15:restartNumberingAfterBreak="0">
    <w:nsid w:val="68FA13E1"/>
    <w:multiLevelType w:val="hybridMultilevel"/>
    <w:tmpl w:val="9C90E2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E5D31B2"/>
    <w:multiLevelType w:val="hybridMultilevel"/>
    <w:tmpl w:val="6E66C6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0C45746"/>
    <w:multiLevelType w:val="hybridMultilevel"/>
    <w:tmpl w:val="9B9069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3B698E"/>
    <w:multiLevelType w:val="hybridMultilevel"/>
    <w:tmpl w:val="535204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1"/>
  </w:num>
  <w:num w:numId="3">
    <w:abstractNumId w:val="15"/>
  </w:num>
  <w:num w:numId="4">
    <w:abstractNumId w:val="5"/>
  </w:num>
  <w:num w:numId="5">
    <w:abstractNumId w:val="22"/>
  </w:num>
  <w:num w:numId="6">
    <w:abstractNumId w:val="3"/>
  </w:num>
  <w:num w:numId="7">
    <w:abstractNumId w:val="16"/>
  </w:num>
  <w:num w:numId="8">
    <w:abstractNumId w:val="26"/>
  </w:num>
  <w:num w:numId="9">
    <w:abstractNumId w:val="6"/>
  </w:num>
  <w:num w:numId="10">
    <w:abstractNumId w:val="20"/>
  </w:num>
  <w:num w:numId="11">
    <w:abstractNumId w:val="8"/>
  </w:num>
  <w:num w:numId="12">
    <w:abstractNumId w:val="19"/>
  </w:num>
  <w:num w:numId="13">
    <w:abstractNumId w:val="17"/>
  </w:num>
  <w:num w:numId="14">
    <w:abstractNumId w:val="4"/>
  </w:num>
  <w:num w:numId="15">
    <w:abstractNumId w:val="12"/>
  </w:num>
  <w:num w:numId="16">
    <w:abstractNumId w:val="21"/>
  </w:num>
  <w:num w:numId="17">
    <w:abstractNumId w:val="13"/>
  </w:num>
  <w:num w:numId="18">
    <w:abstractNumId w:val="24"/>
  </w:num>
  <w:num w:numId="19">
    <w:abstractNumId w:val="1"/>
  </w:num>
  <w:num w:numId="20">
    <w:abstractNumId w:val="2"/>
  </w:num>
  <w:num w:numId="21">
    <w:abstractNumId w:val="10"/>
  </w:num>
  <w:num w:numId="22">
    <w:abstractNumId w:val="7"/>
  </w:num>
  <w:num w:numId="23">
    <w:abstractNumId w:val="23"/>
  </w:num>
  <w:num w:numId="24">
    <w:abstractNumId w:val="14"/>
  </w:num>
  <w:num w:numId="25">
    <w:abstractNumId w:val="18"/>
  </w:num>
  <w:num w:numId="26">
    <w:abstractNumId w:val="25"/>
  </w:num>
  <w:num w:numId="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2598"/>
    <w:rsid w:val="000109F0"/>
    <w:rsid w:val="00035A2F"/>
    <w:rsid w:val="000824D8"/>
    <w:rsid w:val="00163F47"/>
    <w:rsid w:val="0018650B"/>
    <w:rsid w:val="00191CC2"/>
    <w:rsid w:val="001C5E92"/>
    <w:rsid w:val="00207BF8"/>
    <w:rsid w:val="002161B6"/>
    <w:rsid w:val="0022683E"/>
    <w:rsid w:val="00242201"/>
    <w:rsid w:val="00260C4D"/>
    <w:rsid w:val="00270EB7"/>
    <w:rsid w:val="002A4BB7"/>
    <w:rsid w:val="002C6911"/>
    <w:rsid w:val="002D143F"/>
    <w:rsid w:val="002D4605"/>
    <w:rsid w:val="003039CA"/>
    <w:rsid w:val="0030769A"/>
    <w:rsid w:val="0032405C"/>
    <w:rsid w:val="003C0F93"/>
    <w:rsid w:val="00410CEC"/>
    <w:rsid w:val="00500DDB"/>
    <w:rsid w:val="00523A43"/>
    <w:rsid w:val="00625823"/>
    <w:rsid w:val="006306F6"/>
    <w:rsid w:val="0066420E"/>
    <w:rsid w:val="00682EEC"/>
    <w:rsid w:val="00694510"/>
    <w:rsid w:val="006A7F9D"/>
    <w:rsid w:val="006B706C"/>
    <w:rsid w:val="006C57FC"/>
    <w:rsid w:val="006E2598"/>
    <w:rsid w:val="007453B6"/>
    <w:rsid w:val="0079152B"/>
    <w:rsid w:val="007A5AB5"/>
    <w:rsid w:val="007B14BE"/>
    <w:rsid w:val="007C7147"/>
    <w:rsid w:val="00864414"/>
    <w:rsid w:val="008B1867"/>
    <w:rsid w:val="008E6AE6"/>
    <w:rsid w:val="00945E91"/>
    <w:rsid w:val="009B7E54"/>
    <w:rsid w:val="009D132E"/>
    <w:rsid w:val="009F72E8"/>
    <w:rsid w:val="00A04482"/>
    <w:rsid w:val="00A96502"/>
    <w:rsid w:val="00AC27B1"/>
    <w:rsid w:val="00AE3C9A"/>
    <w:rsid w:val="00B3132D"/>
    <w:rsid w:val="00B74B02"/>
    <w:rsid w:val="00B82FE6"/>
    <w:rsid w:val="00C02E6B"/>
    <w:rsid w:val="00C2639E"/>
    <w:rsid w:val="00C51548"/>
    <w:rsid w:val="00C53CD6"/>
    <w:rsid w:val="00C6167C"/>
    <w:rsid w:val="00D04DA0"/>
    <w:rsid w:val="00D73E78"/>
    <w:rsid w:val="00DD57E3"/>
    <w:rsid w:val="00E86508"/>
    <w:rsid w:val="00EB3021"/>
    <w:rsid w:val="00EC1668"/>
    <w:rsid w:val="00FA0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730E29"/>
  <w15:docId w15:val="{98B87E0D-64F4-471E-B461-6F8535E3E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6B70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706C"/>
    <w:rPr>
      <w:rFonts w:ascii="Calibri" w:eastAsia="Calibri" w:hAnsi="Calibri" w:cs="Calibri"/>
      <w:color w:val="000000"/>
    </w:rPr>
  </w:style>
  <w:style w:type="paragraph" w:styleId="NoSpacing">
    <w:name w:val="No Spacing"/>
    <w:uiPriority w:val="1"/>
    <w:qFormat/>
    <w:rsid w:val="00191CC2"/>
    <w:pPr>
      <w:spacing w:after="0" w:line="240" w:lineRule="auto"/>
    </w:pPr>
    <w:rPr>
      <w:rFonts w:ascii="Calibri" w:eastAsia="Calibri" w:hAnsi="Calibri" w:cs="Calibri"/>
      <w:color w:val="000000"/>
    </w:rPr>
  </w:style>
  <w:style w:type="paragraph" w:styleId="ListParagraph">
    <w:name w:val="List Paragraph"/>
    <w:basedOn w:val="Normal"/>
    <w:uiPriority w:val="34"/>
    <w:qFormat/>
    <w:rsid w:val="00C53CD6"/>
    <w:pPr>
      <w:ind w:left="720"/>
      <w:contextualSpacing/>
    </w:pPr>
  </w:style>
  <w:style w:type="paragraph" w:customStyle="1" w:styleId="Default">
    <w:name w:val="Default"/>
    <w:rsid w:val="00C53CD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n-US" w:eastAsia="en-US"/>
    </w:rPr>
  </w:style>
  <w:style w:type="paragraph" w:styleId="List">
    <w:name w:val="List"/>
    <w:basedOn w:val="Normal"/>
    <w:uiPriority w:val="99"/>
    <w:semiHidden/>
    <w:unhideWhenUsed/>
    <w:rsid w:val="003C0F93"/>
    <w:pPr>
      <w:ind w:left="283" w:hanging="283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888</Words>
  <Characters>5067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Park</dc:creator>
  <cp:keywords/>
  <cp:lastModifiedBy>C Jones</cp:lastModifiedBy>
  <cp:revision>5</cp:revision>
  <cp:lastPrinted>2024-10-21T10:11:00Z</cp:lastPrinted>
  <dcterms:created xsi:type="dcterms:W3CDTF">2025-01-16T15:24:00Z</dcterms:created>
  <dcterms:modified xsi:type="dcterms:W3CDTF">2025-01-23T14:57:00Z</dcterms:modified>
</cp:coreProperties>
</file>